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54279" w14:textId="2BCABD77" w:rsidR="00D1119E" w:rsidRPr="000838D0" w:rsidRDefault="00D1119E" w:rsidP="00D1119E">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 xml:space="preserve">Příloha č. </w:t>
      </w:r>
      <w:r>
        <w:rPr>
          <w:rFonts w:asciiTheme="minorHAnsi" w:hAnsiTheme="minorHAnsi" w:cstheme="minorHAnsi"/>
          <w:b/>
          <w:caps/>
          <w:sz w:val="20"/>
          <w:szCs w:val="20"/>
        </w:rPr>
        <w:t>2</w:t>
      </w:r>
      <w:r w:rsidRPr="000838D0">
        <w:rPr>
          <w:rFonts w:asciiTheme="minorHAnsi" w:hAnsiTheme="minorHAnsi" w:cstheme="minorHAnsi"/>
          <w:b/>
          <w:caps/>
          <w:sz w:val="20"/>
          <w:szCs w:val="20"/>
        </w:rPr>
        <w:t xml:space="preserve"> - </w:t>
      </w:r>
      <w:r w:rsidRPr="000838D0">
        <w:rPr>
          <w:rFonts w:asciiTheme="minorHAnsi" w:hAnsiTheme="minorHAnsi" w:cstheme="minorHAnsi"/>
          <w:b/>
          <w:bCs/>
          <w:caps/>
          <w:sz w:val="20"/>
          <w:szCs w:val="20"/>
        </w:rPr>
        <w:t xml:space="preserve">Formulář pro </w:t>
      </w:r>
      <w:r>
        <w:rPr>
          <w:rFonts w:asciiTheme="minorHAnsi" w:hAnsiTheme="minorHAnsi" w:cstheme="minorHAnsi"/>
          <w:b/>
          <w:bCs/>
          <w:caps/>
          <w:sz w:val="20"/>
          <w:szCs w:val="20"/>
        </w:rPr>
        <w:t>ODSTOUPENÍ OD SMLOUVY</w:t>
      </w:r>
    </w:p>
    <w:p w14:paraId="6C43F964" w14:textId="77777777" w:rsidR="00D1119E" w:rsidRPr="000838D0" w:rsidRDefault="00D1119E" w:rsidP="00D1119E">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Adresát:</w:t>
      </w:r>
      <w:r>
        <w:rPr>
          <w:rFonts w:asciiTheme="minorHAnsi" w:eastAsia="Times New Roman" w:hAnsiTheme="minorHAnsi" w:cstheme="minorHAnsi"/>
          <w:b/>
          <w:spacing w:val="2"/>
          <w:sz w:val="20"/>
          <w:szCs w:val="20"/>
        </w:rPr>
        <w:tab/>
      </w:r>
      <w:proofErr w:type="spellStart"/>
      <w:r>
        <w:rPr>
          <w:rFonts w:asciiTheme="minorHAnsi" w:hAnsiTheme="minorHAnsi" w:cstheme="minorBidi"/>
          <w:b/>
          <w:bCs/>
          <w:sz w:val="20"/>
          <w:szCs w:val="20"/>
        </w:rPr>
        <w:t>Mebo-Weld</w:t>
      </w:r>
      <w:proofErr w:type="spellEnd"/>
      <w:r>
        <w:rPr>
          <w:rFonts w:asciiTheme="minorHAnsi" w:hAnsiTheme="minorHAnsi" w:cstheme="minorBidi"/>
          <w:b/>
          <w:bCs/>
          <w:sz w:val="20"/>
          <w:szCs w:val="20"/>
        </w:rPr>
        <w:t xml:space="preserve"> s.r.o.</w:t>
      </w:r>
      <w:r w:rsidRPr="36B4BD44">
        <w:rPr>
          <w:rFonts w:asciiTheme="minorHAnsi" w:hAnsiTheme="minorHAnsi" w:cstheme="minorBidi"/>
          <w:sz w:val="20"/>
          <w:szCs w:val="20"/>
        </w:rPr>
        <w:t>, se sídlem</w:t>
      </w:r>
      <w:r>
        <w:rPr>
          <w:rFonts w:asciiTheme="minorHAnsi" w:hAnsiTheme="minorHAnsi" w:cstheme="minorBidi"/>
          <w:sz w:val="20"/>
          <w:szCs w:val="20"/>
        </w:rPr>
        <w:t xml:space="preserve"> Husova 296,</w:t>
      </w:r>
      <w:r w:rsidRPr="36B4BD44">
        <w:rPr>
          <w:rFonts w:asciiTheme="minorHAnsi" w:hAnsiTheme="minorHAnsi" w:cstheme="minorBidi"/>
          <w:sz w:val="20"/>
          <w:szCs w:val="20"/>
        </w:rPr>
        <w:t xml:space="preserve"> </w:t>
      </w:r>
      <w:r>
        <w:rPr>
          <w:rFonts w:asciiTheme="minorHAnsi" w:hAnsiTheme="minorHAnsi" w:cstheme="minorHAnsi"/>
        </w:rPr>
        <w:t>Příbram 261 01</w:t>
      </w:r>
      <w:r w:rsidRPr="36B4BD44">
        <w:rPr>
          <w:rFonts w:asciiTheme="minorHAnsi" w:hAnsiTheme="minorHAnsi" w:cstheme="minorBidi"/>
          <w:sz w:val="20"/>
          <w:szCs w:val="20"/>
        </w:rPr>
        <w:t xml:space="preserve">, IČO </w:t>
      </w:r>
      <w:r>
        <w:rPr>
          <w:rFonts w:asciiTheme="minorHAnsi" w:hAnsiTheme="minorHAnsi" w:cstheme="minorHAnsi"/>
        </w:rPr>
        <w:t>270 799 53</w:t>
      </w:r>
    </w:p>
    <w:p w14:paraId="06C35E94" w14:textId="55118116" w:rsidR="00D1119E" w:rsidRPr="000838D0" w:rsidRDefault="00D1119E" w:rsidP="00D1119E">
      <w:pPr>
        <w:spacing w:after="200" w:line="300" w:lineRule="auto"/>
        <w:jc w:val="both"/>
        <w:rPr>
          <w:rFonts w:asciiTheme="minorHAnsi" w:hAnsiTheme="minorHAnsi" w:cstheme="minorHAnsi"/>
          <w:b/>
          <w:bCs/>
          <w:sz w:val="20"/>
          <w:szCs w:val="20"/>
          <w:lang w:val="cs-CZ"/>
        </w:rPr>
      </w:pPr>
      <w:r>
        <w:rPr>
          <w:rFonts w:asciiTheme="minorHAnsi" w:hAnsiTheme="minorHAnsi" w:cstheme="minorHAnsi"/>
          <w:b/>
          <w:bCs/>
          <w:sz w:val="20"/>
          <w:szCs w:val="20"/>
          <w:lang w:val="cs-CZ"/>
        </w:rPr>
        <w:t>Tímto prohlašuji, že odstupuji od Smlouvy:</w:t>
      </w:r>
    </w:p>
    <w:tbl>
      <w:tblPr>
        <w:tblStyle w:val="Mkatabul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D1119E" w:rsidRPr="000838D0" w14:paraId="35EA43BD" w14:textId="77777777" w:rsidTr="0055662E">
        <w:trPr>
          <w:trHeight w:val="596"/>
        </w:trPr>
        <w:tc>
          <w:tcPr>
            <w:tcW w:w="3397" w:type="dxa"/>
          </w:tcPr>
          <w:p w14:paraId="101000F3" w14:textId="77777777" w:rsidR="00D1119E" w:rsidRPr="000838D0" w:rsidRDefault="00D1119E" w:rsidP="0055662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783" w:type="dxa"/>
          </w:tcPr>
          <w:p w14:paraId="5101320F" w14:textId="77777777" w:rsidR="00D1119E" w:rsidRPr="000838D0" w:rsidRDefault="00D1119E" w:rsidP="0055662E">
            <w:pPr>
              <w:spacing w:before="120" w:after="120" w:line="300" w:lineRule="auto"/>
              <w:jc w:val="both"/>
              <w:rPr>
                <w:rFonts w:asciiTheme="minorHAnsi" w:eastAsia="Times New Roman" w:hAnsiTheme="minorHAnsi" w:cstheme="minorHAnsi"/>
                <w:spacing w:val="2"/>
                <w:sz w:val="20"/>
                <w:szCs w:val="20"/>
              </w:rPr>
            </w:pPr>
          </w:p>
        </w:tc>
      </w:tr>
      <w:tr w:rsidR="00D1119E" w:rsidRPr="000838D0" w14:paraId="6A1A3D56" w14:textId="77777777" w:rsidTr="0055662E">
        <w:trPr>
          <w:trHeight w:val="596"/>
        </w:trPr>
        <w:tc>
          <w:tcPr>
            <w:tcW w:w="3397" w:type="dxa"/>
          </w:tcPr>
          <w:p w14:paraId="77357EC7" w14:textId="77777777" w:rsidR="00D1119E" w:rsidRPr="000838D0" w:rsidRDefault="00D1119E" w:rsidP="0055662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783" w:type="dxa"/>
          </w:tcPr>
          <w:p w14:paraId="5A4D7F51" w14:textId="77777777" w:rsidR="00D1119E" w:rsidRPr="000838D0" w:rsidRDefault="00D1119E" w:rsidP="0055662E">
            <w:pPr>
              <w:spacing w:before="120" w:after="120" w:line="300" w:lineRule="auto"/>
              <w:jc w:val="both"/>
              <w:rPr>
                <w:rFonts w:asciiTheme="minorHAnsi" w:eastAsia="Times New Roman" w:hAnsiTheme="minorHAnsi" w:cstheme="minorHAnsi"/>
                <w:spacing w:val="2"/>
                <w:sz w:val="20"/>
                <w:szCs w:val="20"/>
              </w:rPr>
            </w:pPr>
          </w:p>
        </w:tc>
      </w:tr>
      <w:tr w:rsidR="00D1119E" w:rsidRPr="000838D0" w14:paraId="199A8B9B" w14:textId="77777777" w:rsidTr="0055662E">
        <w:trPr>
          <w:trHeight w:val="596"/>
        </w:trPr>
        <w:tc>
          <w:tcPr>
            <w:tcW w:w="3397" w:type="dxa"/>
          </w:tcPr>
          <w:p w14:paraId="0BAFF033" w14:textId="77777777" w:rsidR="00D1119E" w:rsidRPr="000838D0" w:rsidRDefault="00D1119E" w:rsidP="0055662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783" w:type="dxa"/>
          </w:tcPr>
          <w:p w14:paraId="779E93D7" w14:textId="77777777" w:rsidR="00D1119E" w:rsidRPr="000838D0" w:rsidRDefault="00D1119E" w:rsidP="0055662E">
            <w:pPr>
              <w:spacing w:before="120" w:after="120" w:line="300" w:lineRule="auto"/>
              <w:jc w:val="both"/>
              <w:rPr>
                <w:rFonts w:asciiTheme="minorHAnsi" w:eastAsia="Times New Roman" w:hAnsiTheme="minorHAnsi" w:cstheme="minorHAnsi"/>
                <w:spacing w:val="2"/>
                <w:sz w:val="20"/>
                <w:szCs w:val="20"/>
              </w:rPr>
            </w:pPr>
          </w:p>
        </w:tc>
      </w:tr>
      <w:tr w:rsidR="00D1119E" w:rsidRPr="000838D0" w14:paraId="415EAAD1" w14:textId="77777777" w:rsidTr="0055662E">
        <w:trPr>
          <w:trHeight w:val="596"/>
        </w:trPr>
        <w:tc>
          <w:tcPr>
            <w:tcW w:w="3397" w:type="dxa"/>
          </w:tcPr>
          <w:p w14:paraId="58EA6D62" w14:textId="77777777" w:rsidR="00D1119E" w:rsidRPr="000838D0" w:rsidRDefault="00D1119E" w:rsidP="0055662E">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783" w:type="dxa"/>
          </w:tcPr>
          <w:p w14:paraId="34732BA8" w14:textId="77777777" w:rsidR="00D1119E" w:rsidRPr="000838D0" w:rsidRDefault="00D1119E" w:rsidP="0055662E">
            <w:pPr>
              <w:spacing w:before="120" w:after="120" w:line="300" w:lineRule="auto"/>
              <w:jc w:val="both"/>
              <w:rPr>
                <w:rFonts w:asciiTheme="minorHAnsi" w:eastAsia="Times New Roman" w:hAnsiTheme="minorHAnsi" w:cstheme="minorHAnsi"/>
                <w:spacing w:val="2"/>
                <w:sz w:val="20"/>
                <w:szCs w:val="20"/>
              </w:rPr>
            </w:pPr>
          </w:p>
        </w:tc>
      </w:tr>
      <w:tr w:rsidR="00D1119E" w:rsidRPr="000838D0" w14:paraId="13165E57" w14:textId="77777777" w:rsidTr="0055662E">
        <w:trPr>
          <w:trHeight w:val="596"/>
        </w:trPr>
        <w:tc>
          <w:tcPr>
            <w:tcW w:w="3397" w:type="dxa"/>
          </w:tcPr>
          <w:p w14:paraId="67CBE525" w14:textId="1B5132ED" w:rsidR="00D1119E" w:rsidRPr="000838D0" w:rsidRDefault="00D1119E" w:rsidP="0055662E">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Specifikace zboží, kterého se Smlouva týká:</w:t>
            </w:r>
          </w:p>
        </w:tc>
        <w:tc>
          <w:tcPr>
            <w:tcW w:w="5783" w:type="dxa"/>
          </w:tcPr>
          <w:p w14:paraId="1422B8C0" w14:textId="77777777" w:rsidR="00D1119E" w:rsidRPr="000838D0" w:rsidRDefault="00D1119E" w:rsidP="0055662E">
            <w:pPr>
              <w:spacing w:before="120" w:after="120" w:line="300" w:lineRule="auto"/>
              <w:jc w:val="both"/>
              <w:rPr>
                <w:rFonts w:asciiTheme="minorHAnsi" w:eastAsia="Times New Roman" w:hAnsiTheme="minorHAnsi" w:cstheme="minorHAnsi"/>
                <w:spacing w:val="2"/>
                <w:sz w:val="20"/>
                <w:szCs w:val="20"/>
              </w:rPr>
            </w:pPr>
          </w:p>
        </w:tc>
      </w:tr>
      <w:tr w:rsidR="00D1119E" w:rsidRPr="000838D0" w14:paraId="110AF538" w14:textId="77777777" w:rsidTr="0055662E">
        <w:trPr>
          <w:trHeight w:val="596"/>
        </w:trPr>
        <w:tc>
          <w:tcPr>
            <w:tcW w:w="3397" w:type="dxa"/>
          </w:tcPr>
          <w:p w14:paraId="5C2DF91C" w14:textId="65E07EF2" w:rsidR="00D1119E" w:rsidRPr="000838D0" w:rsidRDefault="00D1119E" w:rsidP="0055662E">
            <w:pPr>
              <w:spacing w:before="120" w:after="120" w:line="300" w:lineRule="auto"/>
              <w:rPr>
                <w:rFonts w:asciiTheme="minorHAnsi" w:eastAsia="Times New Roman" w:hAnsiTheme="minorHAnsi" w:cstheme="minorHAnsi"/>
                <w:spacing w:val="2"/>
                <w:sz w:val="20"/>
                <w:szCs w:val="20"/>
              </w:rPr>
            </w:pPr>
            <w:r>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783" w:type="dxa"/>
          </w:tcPr>
          <w:p w14:paraId="6ABA8847" w14:textId="77777777" w:rsidR="00D1119E" w:rsidRPr="000838D0" w:rsidRDefault="00D1119E" w:rsidP="0055662E">
            <w:pPr>
              <w:spacing w:before="120" w:after="120" w:line="300" w:lineRule="auto"/>
              <w:jc w:val="both"/>
              <w:rPr>
                <w:rFonts w:asciiTheme="minorHAnsi" w:eastAsia="Times New Roman" w:hAnsiTheme="minorHAnsi" w:cstheme="minorHAnsi"/>
                <w:spacing w:val="2"/>
                <w:sz w:val="20"/>
                <w:szCs w:val="20"/>
              </w:rPr>
            </w:pPr>
          </w:p>
        </w:tc>
      </w:tr>
    </w:tbl>
    <w:p w14:paraId="048FD295" w14:textId="77777777" w:rsidR="00D1119E" w:rsidRPr="001E539F" w:rsidRDefault="00D1119E" w:rsidP="001E539F">
      <w:pPr>
        <w:rPr>
          <w:rFonts w:asciiTheme="minorHAnsi" w:hAnsiTheme="minorHAnsi" w:cstheme="minorHAnsi"/>
        </w:rPr>
      </w:pPr>
    </w:p>
    <w:p w14:paraId="753D6726" w14:textId="77777777" w:rsidR="00D1119E" w:rsidRPr="001E539F" w:rsidRDefault="00D1119E" w:rsidP="001E539F">
      <w:pPr>
        <w:pStyle w:val="Odstavecseseznamem"/>
        <w:numPr>
          <w:ilvl w:val="0"/>
          <w:numId w:val="3"/>
        </w:numPr>
        <w:rPr>
          <w:rFonts w:asciiTheme="minorHAnsi" w:hAnsiTheme="minorHAnsi" w:cstheme="minorHAnsi"/>
        </w:rPr>
      </w:pPr>
      <w:r w:rsidRPr="001E539F">
        <w:rPr>
          <w:rFonts w:asciiTheme="minorHAnsi" w:hAnsiTheme="minorHAnsi" w:cstheme="minorHAnsi"/>
        </w:rPr>
        <w:t>V případě odstoupení od Smlouvy dle čl. 2 Podmínek jste povinní Nám Zboží zaslat do 14 dnů od odstoupení a nesete náklady spojené s navrácením zboží k Nám. V případě odstoupení z důvodu, že My porušíme uzavřenou Smlouvu, hradíme i náklady spojené s navrácením zboží k Nám, ovšem pouze do výše Ceny za dopravu ve výši odpovídající nejlevnějšímu nabízenému způsobu dodání Zboží, který jsme při dodání Zboží nabízeli.</w:t>
      </w:r>
    </w:p>
    <w:p w14:paraId="4FAB24CD" w14:textId="77777777" w:rsidR="00D1119E" w:rsidRPr="001E539F" w:rsidRDefault="00D1119E" w:rsidP="001E539F">
      <w:pPr>
        <w:pStyle w:val="Odstavecseseznamem"/>
        <w:numPr>
          <w:ilvl w:val="0"/>
          <w:numId w:val="3"/>
        </w:numPr>
        <w:rPr>
          <w:rFonts w:asciiTheme="minorHAnsi" w:hAnsiTheme="minorHAnsi" w:cstheme="minorHAnsi"/>
        </w:rPr>
      </w:pPr>
      <w:r w:rsidRPr="001E539F">
        <w:rPr>
          <w:rFonts w:asciiTheme="minorHAnsi" w:hAnsiTheme="minorHAnsi" w:cstheme="minorHAnsi"/>
        </w:rPr>
        <w:t>V případě odstoupení od Smlouvy Vám bude Cena vrácena do 14 dnů ode dne účinnosti odstoupení na účet, ze kterého byla připsána, případně na účet zvolený odstoupení od Smlouvy. Částka však nebude vrácena dříve, než Zboží obdržíme, nebo Nám prokážete, že došlo k jeho zaslání zpět Nám. Zboží Nám prosím vracejte čisté, pokud možno včetně originálního obalu.</w:t>
      </w:r>
    </w:p>
    <w:p w14:paraId="73AF9A05" w14:textId="77777777" w:rsidR="00D1119E" w:rsidRPr="001E539F" w:rsidRDefault="00D1119E" w:rsidP="001E539F">
      <w:pPr>
        <w:pStyle w:val="Odstavecseseznamem"/>
        <w:numPr>
          <w:ilvl w:val="0"/>
          <w:numId w:val="3"/>
        </w:numPr>
        <w:rPr>
          <w:rFonts w:asciiTheme="minorHAnsi" w:hAnsiTheme="minorHAnsi" w:cstheme="minorHAnsi"/>
        </w:rPr>
      </w:pPr>
      <w:r w:rsidRPr="001E539F">
        <w:rPr>
          <w:rFonts w:asciiTheme="minorHAnsi" w:hAnsiTheme="minorHAnsi" w:cstheme="minorHAnsi"/>
        </w:rPr>
        <w:t>V případě odstoupení od Smlouvy dle čl. 2 Podmínek Nám však odpovídáte za snížení hodnoty Zboží, které vzniklo v důsledku nakládání s tímto zbožím jinak, než je nutné k tomu, abyste se seznámili s povahou, vlastnostmi a funkčností Zboží, tj. způsobem, jakým byste se se Zbožím seznamovali v kamenné prodejně. V případě, že jsme Vám ještě nevrátili Cenu, jsme oprávněni pohledávku z titulu nákladů započíst na Vaši pohledávku na vrácení Ceny.</w:t>
      </w:r>
    </w:p>
    <w:p w14:paraId="3FE987D1" w14:textId="51EDE42A" w:rsidR="00D1119E" w:rsidRPr="000838D0" w:rsidRDefault="00D1119E" w:rsidP="00D1119E">
      <w:pPr>
        <w:pStyle w:val="Odstavecseseznamem"/>
        <w:spacing w:after="60" w:line="360" w:lineRule="auto"/>
        <w:jc w:val="both"/>
        <w:rPr>
          <w:rFonts w:asciiTheme="minorHAnsi" w:eastAsia="Times New Roman" w:hAnsiTheme="minorHAnsi" w:cstheme="minorHAnsi"/>
          <w:spacing w:val="2"/>
          <w:sz w:val="20"/>
          <w:szCs w:val="20"/>
        </w:rPr>
      </w:pPr>
    </w:p>
    <w:p w14:paraId="7D0C3E7B" w14:textId="77777777" w:rsidR="00D1119E" w:rsidRPr="000838D0" w:rsidRDefault="00D1119E" w:rsidP="00D1119E">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59C5E18E" w14:textId="77777777" w:rsidR="00D1119E" w:rsidRPr="000838D0" w:rsidRDefault="00D1119E" w:rsidP="00D1119E">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Podpis:</w:t>
      </w:r>
    </w:p>
    <w:p w14:paraId="767BFA05" w14:textId="77777777" w:rsidR="00E17020" w:rsidRDefault="00E17020"/>
    <w:sectPr w:rsidR="00E17020" w:rsidSect="00D1119E">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87192D"/>
    <w:multiLevelType w:val="hybridMultilevel"/>
    <w:tmpl w:val="FAF666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6E330FB"/>
    <w:multiLevelType w:val="multilevel"/>
    <w:tmpl w:val="82BE4C80"/>
    <w:lvl w:ilvl="0">
      <w:start w:val="8"/>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E645F7"/>
    <w:multiLevelType w:val="hybridMultilevel"/>
    <w:tmpl w:val="9BC098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14324779">
    <w:abstractNumId w:val="2"/>
  </w:num>
  <w:num w:numId="2" w16cid:durableId="550456894">
    <w:abstractNumId w:val="1"/>
  </w:num>
  <w:num w:numId="3" w16cid:durableId="399596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19E"/>
    <w:rsid w:val="001E539F"/>
    <w:rsid w:val="002A0819"/>
    <w:rsid w:val="0065725C"/>
    <w:rsid w:val="00BC2D20"/>
    <w:rsid w:val="00D1119E"/>
    <w:rsid w:val="00E1702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1B2B5"/>
  <w15:chartTrackingRefBased/>
  <w15:docId w15:val="{FC9473FB-F8FC-4511-A2CA-3A9E79E73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1119E"/>
    <w:pPr>
      <w:spacing w:after="0" w:line="276" w:lineRule="auto"/>
    </w:pPr>
    <w:rPr>
      <w:rFonts w:ascii="Arial" w:eastAsia="Arial" w:hAnsi="Arial" w:cs="Arial"/>
      <w:kern w:val="0"/>
      <w:lang w:val="cs" w:eastAsia="cs-CZ"/>
      <w14:ligatures w14:val="none"/>
    </w:rPr>
  </w:style>
  <w:style w:type="paragraph" w:styleId="Nadpis1">
    <w:name w:val="heading 1"/>
    <w:basedOn w:val="Normln"/>
    <w:next w:val="Normln"/>
    <w:link w:val="Nadpis1Char"/>
    <w:uiPriority w:val="9"/>
    <w:qFormat/>
    <w:rsid w:val="00D111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
    <w:next w:val="Normln"/>
    <w:link w:val="Nadpis2Char"/>
    <w:uiPriority w:val="9"/>
    <w:semiHidden/>
    <w:unhideWhenUsed/>
    <w:qFormat/>
    <w:rsid w:val="00D111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
    <w:next w:val="Normln"/>
    <w:link w:val="Nadpis3Char"/>
    <w:uiPriority w:val="9"/>
    <w:semiHidden/>
    <w:unhideWhenUsed/>
    <w:qFormat/>
    <w:rsid w:val="00D1119E"/>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
    <w:next w:val="Normln"/>
    <w:link w:val="Nadpis4Char"/>
    <w:uiPriority w:val="9"/>
    <w:semiHidden/>
    <w:unhideWhenUsed/>
    <w:qFormat/>
    <w:rsid w:val="00D1119E"/>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D1119E"/>
    <w:pPr>
      <w:keepNext/>
      <w:keepLines/>
      <w:spacing w:before="80" w:after="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D1119E"/>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D1119E"/>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D1119E"/>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D1119E"/>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1119E"/>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D1119E"/>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D1119E"/>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D1119E"/>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D1119E"/>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D1119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1119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1119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1119E"/>
    <w:rPr>
      <w:rFonts w:eastAsiaTheme="majorEastAsia" w:cstheme="majorBidi"/>
      <w:color w:val="272727" w:themeColor="text1" w:themeTint="D8"/>
    </w:rPr>
  </w:style>
  <w:style w:type="paragraph" w:styleId="Nzev">
    <w:name w:val="Title"/>
    <w:basedOn w:val="Normln"/>
    <w:next w:val="Normln"/>
    <w:link w:val="NzevChar"/>
    <w:uiPriority w:val="10"/>
    <w:qFormat/>
    <w:rsid w:val="00D111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D1119E"/>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1119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D1119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1119E"/>
    <w:pPr>
      <w:spacing w:before="160"/>
      <w:jc w:val="center"/>
    </w:pPr>
    <w:rPr>
      <w:i/>
      <w:iCs/>
      <w:color w:val="404040" w:themeColor="text1" w:themeTint="BF"/>
    </w:rPr>
  </w:style>
  <w:style w:type="character" w:customStyle="1" w:styleId="CittChar">
    <w:name w:val="Citát Char"/>
    <w:basedOn w:val="Standardnpsmoodstavce"/>
    <w:link w:val="Citt"/>
    <w:uiPriority w:val="29"/>
    <w:rsid w:val="00D1119E"/>
    <w:rPr>
      <w:i/>
      <w:iCs/>
      <w:color w:val="404040" w:themeColor="text1" w:themeTint="BF"/>
    </w:rPr>
  </w:style>
  <w:style w:type="paragraph" w:styleId="Odstavecseseznamem">
    <w:name w:val="List Paragraph"/>
    <w:basedOn w:val="Normln"/>
    <w:link w:val="OdstavecseseznamemChar"/>
    <w:uiPriority w:val="34"/>
    <w:qFormat/>
    <w:rsid w:val="00D1119E"/>
    <w:pPr>
      <w:ind w:left="720"/>
      <w:contextualSpacing/>
    </w:pPr>
  </w:style>
  <w:style w:type="character" w:styleId="Zdraznnintenzivn">
    <w:name w:val="Intense Emphasis"/>
    <w:basedOn w:val="Standardnpsmoodstavce"/>
    <w:uiPriority w:val="21"/>
    <w:qFormat/>
    <w:rsid w:val="00D1119E"/>
    <w:rPr>
      <w:i/>
      <w:iCs/>
      <w:color w:val="2F5496" w:themeColor="accent1" w:themeShade="BF"/>
    </w:rPr>
  </w:style>
  <w:style w:type="paragraph" w:styleId="Vrazncitt">
    <w:name w:val="Intense Quote"/>
    <w:basedOn w:val="Normln"/>
    <w:next w:val="Normln"/>
    <w:link w:val="VrazncittChar"/>
    <w:uiPriority w:val="30"/>
    <w:qFormat/>
    <w:rsid w:val="00D111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VrazncittChar">
    <w:name w:val="Výrazný citát Char"/>
    <w:basedOn w:val="Standardnpsmoodstavce"/>
    <w:link w:val="Vrazncitt"/>
    <w:uiPriority w:val="30"/>
    <w:rsid w:val="00D1119E"/>
    <w:rPr>
      <w:i/>
      <w:iCs/>
      <w:color w:val="2F5496" w:themeColor="accent1" w:themeShade="BF"/>
    </w:rPr>
  </w:style>
  <w:style w:type="character" w:styleId="Odkazintenzivn">
    <w:name w:val="Intense Reference"/>
    <w:basedOn w:val="Standardnpsmoodstavce"/>
    <w:uiPriority w:val="32"/>
    <w:qFormat/>
    <w:rsid w:val="00D1119E"/>
    <w:rPr>
      <w:b/>
      <w:bCs/>
      <w:smallCaps/>
      <w:color w:val="2F5496" w:themeColor="accent1" w:themeShade="BF"/>
      <w:spacing w:val="5"/>
    </w:rPr>
  </w:style>
  <w:style w:type="character" w:customStyle="1" w:styleId="OdstavecseseznamemChar">
    <w:name w:val="Odstavec se seznamem Char"/>
    <w:basedOn w:val="Standardnpsmoodstavce"/>
    <w:link w:val="Odstavecseseznamem"/>
    <w:uiPriority w:val="34"/>
    <w:rsid w:val="00D1119E"/>
  </w:style>
  <w:style w:type="table" w:styleId="Mkatabulky">
    <w:name w:val="Table Grid"/>
    <w:basedOn w:val="Normlntabulka"/>
    <w:uiPriority w:val="39"/>
    <w:rsid w:val="00D1119E"/>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235</Words>
  <Characters>1388</Characters>
  <Application>Microsoft Office Word</Application>
  <DocSecurity>0</DocSecurity>
  <Lines>11</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Katerina Berankova</dc:creator>
  <cp:keywords/>
  <dc:description/>
  <cp:lastModifiedBy>Katerina Berankova</cp:lastModifiedBy>
  <cp:revision>1</cp:revision>
  <dcterms:created xsi:type="dcterms:W3CDTF">2025-01-30T07:04:00Z</dcterms:created>
  <dcterms:modified xsi:type="dcterms:W3CDTF">2025-01-30T08:58:00Z</dcterms:modified>
</cp:coreProperties>
</file>